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E340" w14:textId="0F76A1E6" w:rsidR="00F05F94" w:rsidRPr="008A1F63" w:rsidRDefault="00F05F94" w:rsidP="00F05F94">
      <w:pPr>
        <w:pStyle w:val="Title"/>
        <w:jc w:val="left"/>
        <w:rPr>
          <w:rFonts w:ascii="Calibri Light" w:hAnsi="Calibri Light" w:cs="Calibri Light"/>
          <w:sz w:val="22"/>
          <w:szCs w:val="22"/>
        </w:rPr>
      </w:pPr>
      <w:r w:rsidRPr="008A1F63">
        <w:rPr>
          <w:rFonts w:ascii="Calibri Light" w:hAnsi="Calibri Light" w:cs="Calibri Light"/>
          <w:sz w:val="22"/>
          <w:szCs w:val="22"/>
        </w:rPr>
        <w:t xml:space="preserve">Ad copy </w:t>
      </w:r>
      <w:r w:rsidR="001770AB" w:rsidRPr="008A1F63">
        <w:rPr>
          <w:rFonts w:ascii="Calibri Light" w:hAnsi="Calibri Light" w:cs="Calibri Light"/>
          <w:sz w:val="22"/>
          <w:szCs w:val="22"/>
        </w:rPr>
        <w:t xml:space="preserve"> </w:t>
      </w:r>
      <w:r w:rsidR="006F2296" w:rsidRPr="008A1F63">
        <w:rPr>
          <w:rFonts w:ascii="Calibri Light" w:hAnsi="Calibri Light" w:cs="Calibri Light"/>
          <w:sz w:val="22"/>
          <w:szCs w:val="22"/>
        </w:rPr>
        <w:t xml:space="preserve"> </w:t>
      </w:r>
    </w:p>
    <w:p w14:paraId="0C4EF283" w14:textId="77777777" w:rsidR="00F05F94" w:rsidRPr="008A1F63" w:rsidRDefault="00F05F94" w:rsidP="008E7158">
      <w:pPr>
        <w:pStyle w:val="Title"/>
        <w:rPr>
          <w:rFonts w:ascii="Calibri Light" w:hAnsi="Calibri Light" w:cs="Calibri Light"/>
          <w:sz w:val="22"/>
          <w:szCs w:val="22"/>
        </w:rPr>
      </w:pPr>
    </w:p>
    <w:p w14:paraId="2313C67B" w14:textId="0B6DBF42" w:rsidR="006F2296" w:rsidRPr="008A1F63" w:rsidRDefault="008E7158" w:rsidP="00F05F94">
      <w:pPr>
        <w:pStyle w:val="Title"/>
        <w:jc w:val="left"/>
        <w:rPr>
          <w:rFonts w:ascii="Calibri Light" w:hAnsi="Calibri Light" w:cs="Calibri Light"/>
          <w:sz w:val="22"/>
          <w:szCs w:val="22"/>
        </w:rPr>
      </w:pPr>
      <w:r w:rsidRPr="008A1F63">
        <w:rPr>
          <w:rFonts w:ascii="Calibri Light" w:hAnsi="Calibri Light" w:cs="Calibri Light"/>
          <w:sz w:val="22"/>
          <w:szCs w:val="22"/>
        </w:rPr>
        <w:t>THE HIS MAJESTY SULTAN QABOOS BIN SAID PROFESSORSHIP OF MODERN ARABIC STUDIES</w:t>
      </w:r>
    </w:p>
    <w:p w14:paraId="48B20FB6" w14:textId="77777777" w:rsidR="006F2296" w:rsidRPr="008A1F63" w:rsidRDefault="006F229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right="360"/>
        <w:rPr>
          <w:rFonts w:ascii="Calibri Light" w:hAnsi="Calibri Light" w:cs="Calibri Light"/>
          <w:b/>
          <w:snapToGrid w:val="0"/>
          <w:color w:val="000000"/>
          <w:sz w:val="22"/>
          <w:szCs w:val="22"/>
          <w:lang w:val="en-GB" w:eastAsia="en-US"/>
        </w:rPr>
      </w:pPr>
    </w:p>
    <w:p w14:paraId="2F236655" w14:textId="48E25BDC" w:rsidR="001542A3" w:rsidRPr="008A1F63" w:rsidRDefault="006F2296" w:rsidP="008A1F63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</w:pPr>
      <w:r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 w:eastAsia="en-US"/>
        </w:rPr>
        <w:t xml:space="preserve">The Board of Electors to </w:t>
      </w:r>
      <w:r w:rsidR="00FC568F">
        <w:rPr>
          <w:rFonts w:ascii="Calibri Light" w:hAnsi="Calibri Light" w:cs="Calibri Light"/>
          <w:snapToGrid w:val="0"/>
          <w:color w:val="000000"/>
          <w:sz w:val="22"/>
          <w:szCs w:val="22"/>
          <w:lang w:val="en-GB" w:eastAsia="en-US"/>
        </w:rPr>
        <w:t>t</w:t>
      </w:r>
      <w:r w:rsidR="008E7158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 w:eastAsia="en-US"/>
        </w:rPr>
        <w:t xml:space="preserve">he His Majesty Sultan Qaboos bin Said Professorship of Modern Arabic Studies </w:t>
      </w:r>
      <w:r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 w:eastAsia="en-US"/>
        </w:rPr>
        <w:t>invite applications for this Professorship</w:t>
      </w:r>
      <w:r w:rsidR="00962C58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 w:eastAsia="en-US"/>
        </w:rPr>
        <w:t xml:space="preserve"> </w:t>
      </w:r>
      <w:r w:rsidR="001542A3" w:rsidRPr="008A1F63">
        <w:rPr>
          <w:rFonts w:ascii="Calibri Light" w:hAnsi="Calibri Light" w:cs="Calibri Light"/>
          <w:sz w:val="22"/>
          <w:szCs w:val="22"/>
        </w:rPr>
        <w:t xml:space="preserve">from </w:t>
      </w:r>
      <w:r w:rsidR="009971EC" w:rsidRPr="008A1F63">
        <w:rPr>
          <w:rFonts w:ascii="Calibri Light" w:hAnsi="Calibri Light" w:cs="Calibri Light"/>
          <w:sz w:val="22"/>
          <w:szCs w:val="22"/>
        </w:rPr>
        <w:t>candidates</w:t>
      </w:r>
      <w:r w:rsidR="001542A3" w:rsidRPr="008A1F63">
        <w:rPr>
          <w:rFonts w:ascii="Calibri Light" w:hAnsi="Calibri Light" w:cs="Calibri Light"/>
          <w:sz w:val="22"/>
          <w:szCs w:val="22"/>
        </w:rPr>
        <w:t xml:space="preserve"> whose work</w:t>
      </w:r>
      <w:r w:rsidR="002501D5" w:rsidRPr="008A1F63">
        <w:rPr>
          <w:rFonts w:ascii="Calibri Light" w:hAnsi="Calibri Light" w:cs="Calibri Light"/>
          <w:sz w:val="22"/>
          <w:szCs w:val="22"/>
        </w:rPr>
        <w:t xml:space="preserve"> focuses </w:t>
      </w:r>
      <w:r w:rsidR="00F7023B" w:rsidRPr="008A1F63">
        <w:rPr>
          <w:rFonts w:ascii="Calibri Light" w:hAnsi="Calibri Light" w:cs="Calibri Light"/>
          <w:sz w:val="22"/>
          <w:szCs w:val="22"/>
        </w:rPr>
        <w:t>on</w:t>
      </w:r>
      <w:r w:rsidR="001542A3" w:rsidRPr="008A1F63">
        <w:rPr>
          <w:rFonts w:ascii="Calibri Light" w:hAnsi="Calibri Light" w:cs="Calibri Light"/>
          <w:sz w:val="22"/>
          <w:szCs w:val="22"/>
        </w:rPr>
        <w:t xml:space="preserve"> </w:t>
      </w:r>
      <w:r w:rsidR="008E7158" w:rsidRPr="008A1F63">
        <w:rPr>
          <w:rFonts w:ascii="Calibri Light" w:hAnsi="Calibri Light" w:cs="Calibri Light"/>
          <w:sz w:val="22"/>
          <w:szCs w:val="22"/>
        </w:rPr>
        <w:t>the study of</w:t>
      </w:r>
      <w:r w:rsidR="00F7023B" w:rsidRPr="008A1F63">
        <w:rPr>
          <w:rFonts w:ascii="Calibri Light" w:hAnsi="Calibri Light" w:cs="Calibri Light"/>
          <w:sz w:val="22"/>
          <w:szCs w:val="22"/>
        </w:rPr>
        <w:t xml:space="preserve"> </w:t>
      </w:r>
      <w:r w:rsidR="0019453A" w:rsidRPr="008A1F63">
        <w:rPr>
          <w:rFonts w:ascii="Calibri Light" w:hAnsi="Calibri Light" w:cs="Calibri Light"/>
          <w:sz w:val="22"/>
          <w:szCs w:val="22"/>
        </w:rPr>
        <w:t>M</w:t>
      </w:r>
      <w:r w:rsidR="00F7023B" w:rsidRPr="008A1F63">
        <w:rPr>
          <w:rFonts w:ascii="Calibri Light" w:hAnsi="Calibri Light" w:cs="Calibri Light"/>
          <w:sz w:val="22"/>
          <w:szCs w:val="22"/>
        </w:rPr>
        <w:t>odern Arabic and</w:t>
      </w:r>
      <w:r w:rsidR="00143C79">
        <w:rPr>
          <w:rFonts w:ascii="Calibri Light" w:hAnsi="Calibri Light" w:cs="Calibri Light"/>
          <w:sz w:val="22"/>
          <w:szCs w:val="22"/>
        </w:rPr>
        <w:t xml:space="preserve">/or the Modern </w:t>
      </w:r>
      <w:r w:rsidR="00F01187" w:rsidRPr="008A1F63">
        <w:rPr>
          <w:rFonts w:ascii="Calibri Light" w:hAnsi="Calibri Light" w:cs="Calibri Light"/>
          <w:sz w:val="22"/>
          <w:szCs w:val="22"/>
        </w:rPr>
        <w:t>Arab</w:t>
      </w:r>
      <w:r w:rsidR="008E7158" w:rsidRPr="008A1F63">
        <w:rPr>
          <w:rFonts w:ascii="Calibri Light" w:hAnsi="Calibri Light" w:cs="Calibri Light"/>
          <w:sz w:val="22"/>
          <w:szCs w:val="22"/>
        </w:rPr>
        <w:t xml:space="preserve"> </w:t>
      </w:r>
      <w:r w:rsidR="00F7023B" w:rsidRPr="008A1F63">
        <w:rPr>
          <w:rFonts w:ascii="Calibri Light" w:hAnsi="Calibri Light" w:cs="Calibri Light"/>
          <w:sz w:val="22"/>
          <w:szCs w:val="22"/>
        </w:rPr>
        <w:t xml:space="preserve">world. </w:t>
      </w:r>
    </w:p>
    <w:p w14:paraId="2216F3DD" w14:textId="77777777" w:rsidR="00981EBF" w:rsidRPr="008A1F63" w:rsidRDefault="00981EBF" w:rsidP="008A1F63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</w:pPr>
    </w:p>
    <w:p w14:paraId="4C856863" w14:textId="2EEAD034" w:rsidR="00981EBF" w:rsidRPr="008A1F63" w:rsidRDefault="00981EBF" w:rsidP="008A1F63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</w:pPr>
      <w:r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The Sultan Qaboos Professorship is one of the most prestigious </w:t>
      </w:r>
      <w:r w:rsidR="00FC568F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established Professorships</w:t>
      </w:r>
      <w:r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 in the field</w:t>
      </w:r>
      <w:r w:rsidR="00A57B14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,</w:t>
      </w:r>
      <w:r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 </w:t>
      </w:r>
      <w:r w:rsidR="006E5056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and candidates’ experience and research expertise is expected to reflect this. </w:t>
      </w:r>
      <w:r w:rsidR="00FB3BE9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As such, candidates will have an outstanding research record </w:t>
      </w:r>
      <w:r w:rsidR="00356CD9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and will be internationally recognised for their contribution to the study of </w:t>
      </w:r>
      <w:r w:rsidR="0019453A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M</w:t>
      </w:r>
      <w:r w:rsidR="00356CD9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odern Arabic and/or the </w:t>
      </w:r>
      <w:r w:rsidR="0019453A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M</w:t>
      </w:r>
      <w:r w:rsidR="00356CD9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odern Arab </w:t>
      </w:r>
      <w:r w:rsidR="000E138C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World.</w:t>
      </w:r>
      <w:r w:rsidR="00520ADF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 </w:t>
      </w:r>
    </w:p>
    <w:p w14:paraId="2AD7C56C" w14:textId="77777777" w:rsidR="00591A97" w:rsidRPr="008A1F63" w:rsidRDefault="00591A97" w:rsidP="008A1F63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</w:pPr>
    </w:p>
    <w:p w14:paraId="2D56ED63" w14:textId="36D08C96" w:rsidR="00591A97" w:rsidRPr="008A1F63" w:rsidRDefault="00591A97" w:rsidP="008A1F63">
      <w:pPr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</w:pPr>
      <w:r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As a senior figure in the </w:t>
      </w:r>
      <w:r w:rsidR="00A34981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Department of Middle East</w:t>
      </w:r>
      <w:r w:rsidR="005C4A8B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ern</w:t>
      </w:r>
      <w:r w:rsidR="00A34981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 Studies, </w:t>
      </w:r>
      <w:r w:rsidR="00297DFD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candidates will also be able to demonstrate </w:t>
      </w:r>
      <w:r w:rsidR="004D45A0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a successful track record of academic leadership and mentorship. </w:t>
      </w:r>
      <w:r w:rsidR="005D7A39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This is an excellent opportunity for leadership </w:t>
      </w:r>
      <w:r w:rsidR="009F6CEF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as it is likely the appointee </w:t>
      </w:r>
      <w:r w:rsidR="006B788E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will become Hea</w:t>
      </w:r>
      <w:r w:rsidR="002817B5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d of Department </w:t>
      </w:r>
      <w:r w:rsidR="00AB6B17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at some point in their </w:t>
      </w:r>
      <w:proofErr w:type="gramStart"/>
      <w:r w:rsidR="00AB6B17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tenure</w:t>
      </w:r>
      <w:r w:rsidR="0002005F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,</w:t>
      </w:r>
      <w:r w:rsidR="00402704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 and</w:t>
      </w:r>
      <w:proofErr w:type="gramEnd"/>
      <w:r w:rsidR="00402704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 </w:t>
      </w:r>
      <w:r w:rsidR="008B11AC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will play a large part in determining the future of the Department </w:t>
      </w:r>
      <w:r w:rsidR="005411CF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and Modern Arabic Studies more widely beyond their own discipline. </w:t>
      </w:r>
    </w:p>
    <w:p w14:paraId="7C1985FE" w14:textId="77777777" w:rsidR="006F2296" w:rsidRPr="008A1F63" w:rsidRDefault="006F2296" w:rsidP="008A1F6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222"/>
        </w:tabs>
        <w:ind w:right="84"/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n-GB" w:eastAsia="en-US"/>
        </w:rPr>
      </w:pPr>
    </w:p>
    <w:p w14:paraId="7A366D89" w14:textId="4D93A311" w:rsidR="003957B8" w:rsidRPr="007978D4" w:rsidRDefault="00633093" w:rsidP="007978D4">
      <w:pPr>
        <w:jc w:val="both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7978D4">
        <w:rPr>
          <w:rFonts w:ascii="Calibri Light" w:hAnsi="Calibri Light" w:cs="Calibri Light"/>
          <w:sz w:val="22"/>
          <w:szCs w:val="22"/>
        </w:rPr>
        <w:t xml:space="preserve">The ideal candidate will have an innovative </w:t>
      </w:r>
      <w:r w:rsidR="003957B8" w:rsidRPr="007978D4">
        <w:rPr>
          <w:rFonts w:ascii="Calibri Light" w:hAnsi="Calibri Light" w:cs="Calibri Light"/>
          <w:sz w:val="22"/>
          <w:szCs w:val="22"/>
        </w:rPr>
        <w:t>vision</w:t>
      </w:r>
      <w:r w:rsidR="008643A2" w:rsidRPr="007978D4">
        <w:rPr>
          <w:rFonts w:ascii="Calibri Light" w:hAnsi="Calibri Light" w:cs="Calibri Light"/>
          <w:sz w:val="22"/>
          <w:szCs w:val="22"/>
        </w:rPr>
        <w:t xml:space="preserve"> for the future</w:t>
      </w:r>
      <w:r w:rsidR="00E278A4" w:rsidRPr="007978D4">
        <w:rPr>
          <w:rFonts w:ascii="Calibri Light" w:hAnsi="Calibri Light" w:cs="Calibri Light"/>
          <w:sz w:val="22"/>
          <w:szCs w:val="22"/>
        </w:rPr>
        <w:t xml:space="preserve"> of </w:t>
      </w:r>
      <w:r w:rsidR="00163586" w:rsidRPr="007978D4">
        <w:rPr>
          <w:rFonts w:ascii="Calibri Light" w:hAnsi="Calibri Light" w:cs="Calibri Light"/>
          <w:sz w:val="22"/>
          <w:szCs w:val="22"/>
        </w:rPr>
        <w:t>Modern Arabic Studies</w:t>
      </w:r>
      <w:r w:rsidR="00BC1B6B" w:rsidRPr="007978D4">
        <w:rPr>
          <w:rFonts w:ascii="Calibri Light" w:hAnsi="Calibri Light" w:cs="Calibri Light"/>
          <w:sz w:val="22"/>
          <w:szCs w:val="22"/>
        </w:rPr>
        <w:t xml:space="preserve"> at Cambridge</w:t>
      </w:r>
      <w:r w:rsidR="003957B8" w:rsidRPr="007978D4">
        <w:rPr>
          <w:rFonts w:ascii="Calibri Light" w:hAnsi="Calibri Light" w:cs="Calibri Light"/>
          <w:sz w:val="22"/>
          <w:szCs w:val="22"/>
        </w:rPr>
        <w:t xml:space="preserve"> and enthusiasm to build on current strengths in maintaining and developing a leading research presence.</w:t>
      </w:r>
      <w:r w:rsidR="00E278A4" w:rsidRPr="007978D4">
        <w:rPr>
          <w:rFonts w:ascii="Calibri Light" w:hAnsi="Calibri Light" w:cs="Calibri Light"/>
          <w:sz w:val="22"/>
          <w:szCs w:val="22"/>
        </w:rPr>
        <w:t xml:space="preserve"> </w:t>
      </w:r>
      <w:r w:rsidR="003957B8" w:rsidRPr="007978D4">
        <w:rPr>
          <w:rFonts w:ascii="Calibri Light" w:hAnsi="Calibri Light" w:cs="Calibri Light"/>
          <w:sz w:val="22"/>
          <w:szCs w:val="22"/>
        </w:rPr>
        <w:t>They will hold a PhD or equivalent postgraduate qualification</w:t>
      </w:r>
      <w:r w:rsidR="00163586" w:rsidRPr="007978D4">
        <w:rPr>
          <w:rFonts w:ascii="Calibri Light" w:hAnsi="Calibri Light" w:cs="Calibri Light"/>
          <w:sz w:val="22"/>
          <w:szCs w:val="22"/>
        </w:rPr>
        <w:t xml:space="preserve"> and would ideally </w:t>
      </w:r>
      <w:r w:rsidR="00835691" w:rsidRPr="007978D4">
        <w:rPr>
          <w:rFonts w:ascii="Calibri Light" w:hAnsi="Calibri Light" w:cs="Calibri Light"/>
          <w:sz w:val="22"/>
          <w:szCs w:val="22"/>
        </w:rPr>
        <w:t xml:space="preserve">currently hold a professorial position. </w:t>
      </w:r>
    </w:p>
    <w:p w14:paraId="1515222C" w14:textId="77777777" w:rsidR="003957B8" w:rsidRPr="008A1F63" w:rsidRDefault="003957B8" w:rsidP="008A1F6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222"/>
        </w:tabs>
        <w:ind w:right="84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6CCC022" w14:textId="7DFE980D" w:rsidR="003957B8" w:rsidRPr="008A1F63" w:rsidRDefault="00961CE7" w:rsidP="008A1F6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222"/>
        </w:tabs>
        <w:ind w:right="84"/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</w:pPr>
      <w:r w:rsidRPr="008A1F63">
        <w:rPr>
          <w:rFonts w:ascii="Calibri Light" w:hAnsi="Calibri Light" w:cs="Calibri Light"/>
          <w:snapToGrid w:val="0"/>
          <w:sz w:val="22"/>
          <w:szCs w:val="22"/>
          <w:lang w:val="en-GB"/>
        </w:rPr>
        <w:t xml:space="preserve">Standard professorial duties include teaching and research, examining, </w:t>
      </w:r>
      <w:r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supervision and administration.</w:t>
      </w:r>
      <w:r w:rsidR="007E71B8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 Excellent spoken and written </w:t>
      </w:r>
      <w:r w:rsidR="00F56AED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Arabic is essential.</w:t>
      </w:r>
      <w:r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 The Professor will be based </w:t>
      </w:r>
      <w:r w:rsidR="00CE2C91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in Cambridge</w:t>
      </w:r>
      <w:r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>.</w:t>
      </w:r>
      <w:r w:rsidR="003957B8" w:rsidRPr="008A1F63"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  <w:t xml:space="preserve">  A competitive salary will be offered.</w:t>
      </w:r>
    </w:p>
    <w:p w14:paraId="71BA8560" w14:textId="77777777" w:rsidR="00F05F94" w:rsidRPr="008A1F63" w:rsidRDefault="00F05F94" w:rsidP="008A1F6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222"/>
        </w:tabs>
        <w:ind w:right="84"/>
        <w:jc w:val="both"/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</w:pPr>
    </w:p>
    <w:p w14:paraId="3CD451FB" w14:textId="77777777" w:rsidR="00F05F94" w:rsidRPr="00F417B2" w:rsidRDefault="00F05F94" w:rsidP="003957B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222"/>
        </w:tabs>
        <w:ind w:right="84"/>
        <w:rPr>
          <w:rFonts w:ascii="Calibri Light" w:hAnsi="Calibri Light" w:cs="Calibri Light"/>
          <w:snapToGrid w:val="0"/>
          <w:color w:val="000000"/>
          <w:sz w:val="22"/>
          <w:szCs w:val="22"/>
          <w:lang w:val="en-GB"/>
        </w:rPr>
      </w:pPr>
    </w:p>
    <w:p w14:paraId="5C2204F7" w14:textId="77777777" w:rsidR="00F05F94" w:rsidRPr="00F417B2" w:rsidRDefault="00F05F94" w:rsidP="00F05F94">
      <w:pPr>
        <w:rPr>
          <w:rFonts w:ascii="Calibri Light" w:hAnsi="Calibri Light" w:cs="Calibri Light"/>
          <w:color w:val="434343"/>
          <w:sz w:val="22"/>
          <w:szCs w:val="22"/>
          <w:lang w:val="en-GB"/>
        </w:rPr>
      </w:pPr>
      <w:r w:rsidRPr="00F417B2">
        <w:rPr>
          <w:rFonts w:ascii="Calibri Light" w:hAnsi="Calibri Light" w:cs="Calibri Light"/>
          <w:color w:val="434343"/>
          <w:sz w:val="22"/>
          <w:szCs w:val="22"/>
        </w:rPr>
        <w:t>For further details on the role please visit</w:t>
      </w:r>
    </w:p>
    <w:p w14:paraId="20256654" w14:textId="77777777" w:rsidR="00F05F94" w:rsidRPr="00F417B2" w:rsidRDefault="00F05F94" w:rsidP="00F05F94">
      <w:pPr>
        <w:rPr>
          <w:rFonts w:ascii="Calibri Light" w:hAnsi="Calibri Light" w:cs="Calibri Light"/>
          <w:sz w:val="22"/>
          <w:szCs w:val="22"/>
        </w:rPr>
      </w:pPr>
      <w:r w:rsidRPr="00F417B2">
        <w:rPr>
          <w:rFonts w:ascii="Calibri Light" w:hAnsi="Calibri Light" w:cs="Calibri Light"/>
          <w:color w:val="434343"/>
          <w:sz w:val="22"/>
          <w:szCs w:val="22"/>
        </w:rPr>
        <w:t xml:space="preserve"> </w:t>
      </w:r>
      <w:hyperlink r:id="rId9" w:history="1">
        <w:r w:rsidRPr="00F417B2">
          <w:rPr>
            <w:rStyle w:val="Hyperlink"/>
            <w:rFonts w:ascii="Calibri Light" w:hAnsi="Calibri Light" w:cs="Calibri Light"/>
            <w:sz w:val="22"/>
            <w:szCs w:val="22"/>
          </w:rPr>
          <w:t>https://www.minervasearch.com/current-opportunities/sultanqaboos/</w:t>
        </w:r>
      </w:hyperlink>
      <w:r w:rsidRPr="00F417B2">
        <w:rPr>
          <w:rFonts w:ascii="Calibri Light" w:hAnsi="Calibri Light" w:cs="Calibri Light"/>
          <w:sz w:val="22"/>
          <w:szCs w:val="22"/>
        </w:rPr>
        <w:t xml:space="preserve"> </w:t>
      </w:r>
    </w:p>
    <w:p w14:paraId="2F02A121" w14:textId="77777777" w:rsidR="008A1F63" w:rsidRPr="00F417B2" w:rsidRDefault="008A1F63" w:rsidP="00F05F94">
      <w:pPr>
        <w:rPr>
          <w:rFonts w:ascii="Calibri Light" w:hAnsi="Calibri Light" w:cs="Calibri Light"/>
          <w:color w:val="434343"/>
          <w:sz w:val="22"/>
          <w:szCs w:val="22"/>
        </w:rPr>
      </w:pPr>
    </w:p>
    <w:p w14:paraId="1A086027" w14:textId="56E19312" w:rsidR="00DE3863" w:rsidRPr="00F417B2" w:rsidRDefault="006B6B82" w:rsidP="009D0A8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right="360"/>
        <w:jc w:val="both"/>
        <w:rPr>
          <w:rFonts w:ascii="Calibri Light" w:hAnsi="Calibri Light" w:cs="Calibri Light"/>
          <w:sz w:val="22"/>
          <w:szCs w:val="22"/>
        </w:rPr>
      </w:pPr>
      <w:r w:rsidRPr="00F417B2">
        <w:rPr>
          <w:rFonts w:ascii="Calibri Light" w:hAnsi="Calibri Light" w:cs="Calibri Light"/>
          <w:sz w:val="22"/>
          <w:szCs w:val="22"/>
        </w:rPr>
        <w:t>Applications, consisting of a letter of application, a statement of current and future research plans, a curriculum vitae and a publications list, along with details of three</w:t>
      </w:r>
      <w:r w:rsidR="004F3CB0" w:rsidRPr="00F417B2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F417B2">
        <w:rPr>
          <w:rFonts w:ascii="Calibri Light" w:hAnsi="Calibri Light" w:cs="Calibri Light"/>
          <w:sz w:val="22"/>
          <w:szCs w:val="22"/>
        </w:rPr>
        <w:t xml:space="preserve">referees should be </w:t>
      </w:r>
      <w:r w:rsidR="00DE3863" w:rsidRPr="00F417B2">
        <w:rPr>
          <w:rFonts w:ascii="Calibri Light" w:hAnsi="Calibri Light" w:cs="Calibri Light"/>
          <w:sz w:val="22"/>
          <w:szCs w:val="22"/>
        </w:rPr>
        <w:t xml:space="preserve">emailed to </w:t>
      </w:r>
      <w:hyperlink r:id="rId10" w:history="1">
        <w:r w:rsidR="00DE3863" w:rsidRPr="00F417B2">
          <w:rPr>
            <w:rStyle w:val="Hyperlink"/>
            <w:rFonts w:ascii="Calibri Light" w:hAnsi="Calibri Light" w:cs="Calibri Light"/>
            <w:color w:val="467886"/>
            <w:sz w:val="22"/>
            <w:szCs w:val="22"/>
          </w:rPr>
          <w:t>sultanqaboos@minervasearch.com</w:t>
        </w:r>
      </w:hyperlink>
      <w:r w:rsidR="00DE3863" w:rsidRPr="00F417B2">
        <w:rPr>
          <w:rFonts w:ascii="Calibri Light" w:hAnsi="Calibri Light" w:cs="Calibri Light"/>
          <w:sz w:val="22"/>
          <w:szCs w:val="22"/>
        </w:rPr>
        <w:t xml:space="preserve"> by </w:t>
      </w:r>
      <w:r w:rsidR="00456AB9">
        <w:rPr>
          <w:rFonts w:ascii="Calibri Light" w:hAnsi="Calibri Light" w:cs="Calibri Light"/>
          <w:sz w:val="22"/>
          <w:szCs w:val="22"/>
        </w:rPr>
        <w:t>Tuesday 5</w:t>
      </w:r>
      <w:r w:rsidR="00456AB9" w:rsidRPr="00456AB9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="00456AB9">
        <w:rPr>
          <w:rFonts w:ascii="Calibri Light" w:hAnsi="Calibri Light" w:cs="Calibri Light"/>
          <w:sz w:val="22"/>
          <w:szCs w:val="22"/>
        </w:rPr>
        <w:t xml:space="preserve"> November 2024.</w:t>
      </w:r>
    </w:p>
    <w:p w14:paraId="7108A9D6" w14:textId="77777777" w:rsidR="00DE3863" w:rsidRPr="00F417B2" w:rsidRDefault="00DE3863" w:rsidP="009D0A8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right="360"/>
        <w:jc w:val="both"/>
        <w:rPr>
          <w:rFonts w:ascii="Calibri Light" w:hAnsi="Calibri Light" w:cs="Calibri Light"/>
          <w:sz w:val="22"/>
          <w:szCs w:val="22"/>
        </w:rPr>
      </w:pPr>
    </w:p>
    <w:p w14:paraId="7A9E6826" w14:textId="77777777" w:rsidR="00265EAB" w:rsidRDefault="00265EAB" w:rsidP="00F735B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240" w:lineRule="atLeast"/>
        <w:ind w:right="360"/>
        <w:jc w:val="both"/>
        <w:rPr>
          <w:rFonts w:ascii="Arial" w:hAnsi="Arial"/>
          <w:snapToGrid w:val="0"/>
          <w:color w:val="000000"/>
          <w:sz w:val="24"/>
          <w:u w:val="single"/>
          <w:lang w:val="en-GB" w:eastAsia="en-US"/>
        </w:rPr>
      </w:pPr>
    </w:p>
    <w:p w14:paraId="06044C27" w14:textId="77777777" w:rsidR="00265EAB" w:rsidRDefault="00265EAB" w:rsidP="00F735B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240" w:lineRule="atLeast"/>
        <w:ind w:right="360"/>
        <w:jc w:val="both"/>
        <w:rPr>
          <w:rFonts w:ascii="Arial" w:hAnsi="Arial"/>
          <w:snapToGrid w:val="0"/>
          <w:color w:val="000000"/>
          <w:sz w:val="24"/>
          <w:u w:val="single"/>
          <w:lang w:val="en-GB" w:eastAsia="en-US"/>
        </w:rPr>
      </w:pPr>
    </w:p>
    <w:sectPr w:rsidR="00265EAB">
      <w:pgSz w:w="11906" w:h="16838"/>
      <w:pgMar w:top="1134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F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64D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5A6CA7"/>
    <w:multiLevelType w:val="singleLevel"/>
    <w:tmpl w:val="42BCA49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E6F64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887B5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C97747"/>
    <w:multiLevelType w:val="singleLevel"/>
    <w:tmpl w:val="5280765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C7F7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2F3C2A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AA6F0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6766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591F76"/>
    <w:multiLevelType w:val="hybridMultilevel"/>
    <w:tmpl w:val="E8CA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5D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E541A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464E33"/>
    <w:multiLevelType w:val="singleLevel"/>
    <w:tmpl w:val="6464B1E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683573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47300"/>
    <w:multiLevelType w:val="singleLevel"/>
    <w:tmpl w:val="3CD04C0E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 w15:restartNumberingAfterBreak="0">
    <w:nsid w:val="59C5270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EB767C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E23F56"/>
    <w:multiLevelType w:val="singleLevel"/>
    <w:tmpl w:val="F342B29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EAF075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0B52C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636A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9E51E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0917926">
    <w:abstractNumId w:val="16"/>
  </w:num>
  <w:num w:numId="2" w16cid:durableId="539099916">
    <w:abstractNumId w:val="22"/>
  </w:num>
  <w:num w:numId="3" w16cid:durableId="857350945">
    <w:abstractNumId w:val="7"/>
  </w:num>
  <w:num w:numId="4" w16cid:durableId="1039479798">
    <w:abstractNumId w:val="18"/>
  </w:num>
  <w:num w:numId="5" w16cid:durableId="585109851">
    <w:abstractNumId w:val="5"/>
  </w:num>
  <w:num w:numId="6" w16cid:durableId="1366522931">
    <w:abstractNumId w:val="15"/>
  </w:num>
  <w:num w:numId="7" w16cid:durableId="80495135">
    <w:abstractNumId w:val="8"/>
  </w:num>
  <w:num w:numId="8" w16cid:durableId="192499180">
    <w:abstractNumId w:val="13"/>
  </w:num>
  <w:num w:numId="9" w16cid:durableId="1396705811">
    <w:abstractNumId w:val="19"/>
  </w:num>
  <w:num w:numId="10" w16cid:durableId="496967702">
    <w:abstractNumId w:val="2"/>
  </w:num>
  <w:num w:numId="11" w16cid:durableId="311908230">
    <w:abstractNumId w:val="12"/>
  </w:num>
  <w:num w:numId="12" w16cid:durableId="1433236848">
    <w:abstractNumId w:val="14"/>
  </w:num>
  <w:num w:numId="13" w16cid:durableId="107433765">
    <w:abstractNumId w:val="4"/>
  </w:num>
  <w:num w:numId="14" w16cid:durableId="2096587144">
    <w:abstractNumId w:val="11"/>
  </w:num>
  <w:num w:numId="15" w16cid:durableId="1087579783">
    <w:abstractNumId w:val="6"/>
  </w:num>
  <w:num w:numId="16" w16cid:durableId="524561544">
    <w:abstractNumId w:val="20"/>
  </w:num>
  <w:num w:numId="17" w16cid:durableId="1479608690">
    <w:abstractNumId w:val="21"/>
  </w:num>
  <w:num w:numId="18" w16cid:durableId="1512405551">
    <w:abstractNumId w:val="0"/>
  </w:num>
  <w:num w:numId="19" w16cid:durableId="1018771956">
    <w:abstractNumId w:val="1"/>
  </w:num>
  <w:num w:numId="20" w16cid:durableId="918950565">
    <w:abstractNumId w:val="3"/>
  </w:num>
  <w:num w:numId="21" w16cid:durableId="1678342137">
    <w:abstractNumId w:val="9"/>
  </w:num>
  <w:num w:numId="22" w16cid:durableId="1985354901">
    <w:abstractNumId w:val="17"/>
  </w:num>
  <w:num w:numId="23" w16cid:durableId="1013267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FA"/>
    <w:rsid w:val="0002005F"/>
    <w:rsid w:val="000E138C"/>
    <w:rsid w:val="0010680E"/>
    <w:rsid w:val="00143C79"/>
    <w:rsid w:val="001542A3"/>
    <w:rsid w:val="00163586"/>
    <w:rsid w:val="001770AB"/>
    <w:rsid w:val="0019453A"/>
    <w:rsid w:val="001952E5"/>
    <w:rsid w:val="00197CE2"/>
    <w:rsid w:val="001C7853"/>
    <w:rsid w:val="00217449"/>
    <w:rsid w:val="00247420"/>
    <w:rsid w:val="002501D5"/>
    <w:rsid w:val="00265EAB"/>
    <w:rsid w:val="002817B5"/>
    <w:rsid w:val="00297DFD"/>
    <w:rsid w:val="002A4DC5"/>
    <w:rsid w:val="002A6881"/>
    <w:rsid w:val="002E6914"/>
    <w:rsid w:val="00324809"/>
    <w:rsid w:val="00356CD9"/>
    <w:rsid w:val="003957B8"/>
    <w:rsid w:val="00397AA3"/>
    <w:rsid w:val="003C0624"/>
    <w:rsid w:val="003E4522"/>
    <w:rsid w:val="00402704"/>
    <w:rsid w:val="00407C0C"/>
    <w:rsid w:val="00456AB9"/>
    <w:rsid w:val="004D45A0"/>
    <w:rsid w:val="004D5272"/>
    <w:rsid w:val="004E5920"/>
    <w:rsid w:val="004F3CB0"/>
    <w:rsid w:val="00504448"/>
    <w:rsid w:val="00520ADF"/>
    <w:rsid w:val="00536575"/>
    <w:rsid w:val="005411CF"/>
    <w:rsid w:val="005423BC"/>
    <w:rsid w:val="005476B9"/>
    <w:rsid w:val="005664E4"/>
    <w:rsid w:val="00573D4D"/>
    <w:rsid w:val="00591A97"/>
    <w:rsid w:val="005A351C"/>
    <w:rsid w:val="005B3D18"/>
    <w:rsid w:val="005C27A4"/>
    <w:rsid w:val="005C4A8B"/>
    <w:rsid w:val="005D7A39"/>
    <w:rsid w:val="006205E8"/>
    <w:rsid w:val="00633093"/>
    <w:rsid w:val="006A0DFA"/>
    <w:rsid w:val="006B6B82"/>
    <w:rsid w:val="006B788E"/>
    <w:rsid w:val="006C7A60"/>
    <w:rsid w:val="006E5056"/>
    <w:rsid w:val="006F2296"/>
    <w:rsid w:val="00711F11"/>
    <w:rsid w:val="007415C0"/>
    <w:rsid w:val="00777E95"/>
    <w:rsid w:val="00790A76"/>
    <w:rsid w:val="007978D4"/>
    <w:rsid w:val="007B1CD5"/>
    <w:rsid w:val="007E71B8"/>
    <w:rsid w:val="00802A5E"/>
    <w:rsid w:val="00804150"/>
    <w:rsid w:val="00835691"/>
    <w:rsid w:val="008643A2"/>
    <w:rsid w:val="00880FD8"/>
    <w:rsid w:val="008A1F63"/>
    <w:rsid w:val="008B11AC"/>
    <w:rsid w:val="008B756A"/>
    <w:rsid w:val="008C18D7"/>
    <w:rsid w:val="008E7158"/>
    <w:rsid w:val="009251BB"/>
    <w:rsid w:val="0092674B"/>
    <w:rsid w:val="00961CE7"/>
    <w:rsid w:val="00962C58"/>
    <w:rsid w:val="00974F9E"/>
    <w:rsid w:val="00981EBF"/>
    <w:rsid w:val="009971EC"/>
    <w:rsid w:val="009C5417"/>
    <w:rsid w:val="009D0A8D"/>
    <w:rsid w:val="009F6CEF"/>
    <w:rsid w:val="00A34981"/>
    <w:rsid w:val="00A37EE1"/>
    <w:rsid w:val="00A57B14"/>
    <w:rsid w:val="00AB6B17"/>
    <w:rsid w:val="00AD512D"/>
    <w:rsid w:val="00AD6F82"/>
    <w:rsid w:val="00AE75D4"/>
    <w:rsid w:val="00B215A4"/>
    <w:rsid w:val="00BA66D3"/>
    <w:rsid w:val="00BC1B6B"/>
    <w:rsid w:val="00BF6C8F"/>
    <w:rsid w:val="00C32DE1"/>
    <w:rsid w:val="00C41350"/>
    <w:rsid w:val="00C44871"/>
    <w:rsid w:val="00CC09D7"/>
    <w:rsid w:val="00CC2542"/>
    <w:rsid w:val="00CD171F"/>
    <w:rsid w:val="00CD61B1"/>
    <w:rsid w:val="00CE2C91"/>
    <w:rsid w:val="00D21B4E"/>
    <w:rsid w:val="00D318E1"/>
    <w:rsid w:val="00D6046C"/>
    <w:rsid w:val="00D94EDF"/>
    <w:rsid w:val="00DA0DED"/>
    <w:rsid w:val="00DB2935"/>
    <w:rsid w:val="00DB55A8"/>
    <w:rsid w:val="00DE2D4C"/>
    <w:rsid w:val="00DE3863"/>
    <w:rsid w:val="00E278A4"/>
    <w:rsid w:val="00E56D19"/>
    <w:rsid w:val="00E70E1E"/>
    <w:rsid w:val="00E71FD4"/>
    <w:rsid w:val="00EA53C8"/>
    <w:rsid w:val="00EB4ED1"/>
    <w:rsid w:val="00F01187"/>
    <w:rsid w:val="00F05F94"/>
    <w:rsid w:val="00F417B2"/>
    <w:rsid w:val="00F56AED"/>
    <w:rsid w:val="00F7023B"/>
    <w:rsid w:val="00F735B5"/>
    <w:rsid w:val="00FA461D"/>
    <w:rsid w:val="00FA4F47"/>
    <w:rsid w:val="00FA55C1"/>
    <w:rsid w:val="00FB3BE9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16A0F"/>
  <w15:docId w15:val="{15737A95-0940-4AA5-89E0-DA789723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6">
    <w:name w:val="heading 6"/>
    <w:basedOn w:val="Normal"/>
    <w:next w:val="Normal"/>
    <w:link w:val="Heading6Char"/>
    <w:qFormat/>
    <w:rsid w:val="00961CE7"/>
    <w:pPr>
      <w:keepNext/>
      <w:spacing w:line="260" w:lineRule="exact"/>
      <w:jc w:val="both"/>
      <w:outlineLvl w:val="5"/>
    </w:pPr>
    <w:rPr>
      <w:rFonts w:ascii="Arial" w:hAnsi="Arial"/>
      <w:b/>
      <w:bCs/>
      <w:color w:val="0000FF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atLeast"/>
      <w:jc w:val="center"/>
    </w:pPr>
    <w:rPr>
      <w:rFonts w:ascii="Arial" w:hAnsi="Arial"/>
      <w:b/>
      <w:snapToGrid w:val="0"/>
      <w:color w:val="000000"/>
      <w:lang w:val="en-GB" w:eastAsia="en-US"/>
    </w:rPr>
  </w:style>
  <w:style w:type="paragraph" w:styleId="BodyText">
    <w:name w:val="Body Text"/>
    <w:basedOn w:val="Normal"/>
    <w:link w:val="BodyTextChar"/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222"/>
      </w:tabs>
      <w:ind w:right="84"/>
      <w:jc w:val="both"/>
    </w:pPr>
    <w:rPr>
      <w:rFonts w:ascii="Arial" w:hAnsi="Arial"/>
      <w:snapToGrid w:val="0"/>
      <w:color w:val="000000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1542A3"/>
    <w:rPr>
      <w:rFonts w:ascii="Arial" w:hAnsi="Arial"/>
      <w:snapToGrid w:val="0"/>
      <w:color w:val="000000"/>
      <w:sz w:val="24"/>
      <w:lang w:eastAsia="en-US"/>
    </w:rPr>
  </w:style>
  <w:style w:type="character" w:customStyle="1" w:styleId="Heading6Char">
    <w:name w:val="Heading 6 Char"/>
    <w:link w:val="Heading6"/>
    <w:rsid w:val="00961CE7"/>
    <w:rPr>
      <w:rFonts w:ascii="Arial" w:hAnsi="Arial"/>
      <w:b/>
      <w:bCs/>
      <w:color w:val="0000FF"/>
      <w:sz w:val="22"/>
      <w:lang w:eastAsia="en-US"/>
    </w:rPr>
  </w:style>
  <w:style w:type="paragraph" w:styleId="Revision">
    <w:name w:val="Revision"/>
    <w:hidden/>
    <w:uiPriority w:val="99"/>
    <w:semiHidden/>
    <w:rsid w:val="00F7023B"/>
    <w:rPr>
      <w:lang w:val="en-US"/>
    </w:rPr>
  </w:style>
  <w:style w:type="paragraph" w:styleId="ListParagraph">
    <w:name w:val="List Paragraph"/>
    <w:basedOn w:val="Normal"/>
    <w:uiPriority w:val="34"/>
    <w:qFormat/>
    <w:rsid w:val="00926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ultanqaboos@minervasearch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inervasearch.com/current-opportunities/sultanqabo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54AF9291583428A3DC76953CEE5D7" ma:contentTypeVersion="18" ma:contentTypeDescription="Create a new document." ma:contentTypeScope="" ma:versionID="6dcf153e247940dbf75d10a2eb2a9067">
  <xsd:schema xmlns:xsd="http://www.w3.org/2001/XMLSchema" xmlns:xs="http://www.w3.org/2001/XMLSchema" xmlns:p="http://schemas.microsoft.com/office/2006/metadata/properties" xmlns:ns2="a0e389bb-efc9-42b2-87f7-72176af0ac65" xmlns:ns3="1d0bc3ec-a266-43eb-9e80-0b015057e870" targetNamespace="http://schemas.microsoft.com/office/2006/metadata/properties" ma:root="true" ma:fieldsID="e3f2af1e0af46438f38d3aa152daa22a" ns2:_="" ns3:_="">
    <xsd:import namespace="a0e389bb-efc9-42b2-87f7-72176af0ac65"/>
    <xsd:import namespace="1d0bc3ec-a266-43eb-9e80-0b015057e8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89bb-efc9-42b2-87f7-72176af0ac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dd7f31f-8bac-46e3-a75a-5d4b40a7ae29}" ma:internalName="TaxCatchAll" ma:showField="CatchAllData" ma:web="a0e389bb-efc9-42b2-87f7-72176af0a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c3ec-a266-43eb-9e80-0b015057e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37f2803-5c31-464a-9c6d-983ab14e6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e389bb-efc9-42b2-87f7-72176af0ac65">YW423HDEY67P-1891486016-321817</_dlc_DocId>
    <_dlc_DocIdUrl xmlns="a0e389bb-efc9-42b2-87f7-72176af0ac65">
      <Url>https://minervasearch.sharepoint.com/sites/minervasearch/_layouts/15/DocIdRedir.aspx?ID=YW423HDEY67P-1891486016-321817</Url>
      <Description>YW423HDEY67P-1891486016-321817</Description>
    </_dlc_DocIdUrl>
    <lcf76f155ced4ddcb4097134ff3c332f xmlns="1d0bc3ec-a266-43eb-9e80-0b015057e870">
      <Terms xmlns="http://schemas.microsoft.com/office/infopath/2007/PartnerControls"/>
    </lcf76f155ced4ddcb4097134ff3c332f>
    <TaxCatchAll xmlns="a0e389bb-efc9-42b2-87f7-72176af0ac65" xsi:nil="true"/>
  </documentManagement>
</p:properties>
</file>

<file path=customXml/itemProps1.xml><?xml version="1.0" encoding="utf-8"?>
<ds:datastoreItem xmlns:ds="http://schemas.openxmlformats.org/officeDocument/2006/customXml" ds:itemID="{A38117FB-BDDD-42D0-BE8C-5CAA9E98F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89bb-efc9-42b2-87f7-72176af0ac65"/>
    <ds:schemaRef ds:uri="1d0bc3ec-a266-43eb-9e80-0b015057e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F81D1-6E4A-46F9-A7C9-EBF3D02917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E9B1B2-BEF9-40A6-B12E-60023E784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CF9E7-8744-4B71-BB75-CA38A8678D43}">
  <ds:schemaRefs>
    <ds:schemaRef ds:uri="http://schemas.microsoft.com/office/2006/metadata/properties"/>
    <ds:schemaRef ds:uri="http://schemas.microsoft.com/office/infopath/2007/PartnerControls"/>
    <ds:schemaRef ds:uri="a0e389bb-efc9-42b2-87f7-72176af0ac65"/>
    <ds:schemaRef ds:uri="1d0bc3ec-a266-43eb-9e80-0b015057e8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PROFESSORSHIP OF PHILOSOPHY (1896)</vt:lpstr>
    </vt:vector>
  </TitlesOfParts>
  <Company>University of Cambridge</Company>
  <LinksUpToDate>false</LinksUpToDate>
  <CharactersWithSpaces>2234</CharactersWithSpaces>
  <SharedDoc>false</SharedDoc>
  <HLinks>
    <vt:vector size="12" baseType="variant">
      <vt:variant>
        <vt:i4>4915314</vt:i4>
      </vt:variant>
      <vt:variant>
        <vt:i4>3</vt:i4>
      </vt:variant>
      <vt:variant>
        <vt:i4>0</vt:i4>
      </vt:variant>
      <vt:variant>
        <vt:i4>5</vt:i4>
      </vt:variant>
      <vt:variant>
        <vt:lpwstr>mailto:Regius@medschl.cam.ac.uk</vt:lpwstr>
      </vt:variant>
      <vt:variant>
        <vt:lpwstr/>
      </vt:variant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http://www.admin.cam.ac.uk/offices/academic/secretary/professorships/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PROFESSORSHIP OF PHILOSOPHY (1896)</dc:title>
  <dc:creator>Monika Goetz</dc:creator>
  <cp:lastModifiedBy>Natalie Chapman</cp:lastModifiedBy>
  <cp:revision>2</cp:revision>
  <cp:lastPrinted>2004-01-08T10:47:00Z</cp:lastPrinted>
  <dcterms:created xsi:type="dcterms:W3CDTF">2024-09-24T08:39:00Z</dcterms:created>
  <dcterms:modified xsi:type="dcterms:W3CDTF">2024-09-24T08:39:00Z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0x0101000F854AF9291583428A3DC76953CEE5D7</vt:lpwstr>
  </property>
  <property fmtid="{D5CDD505-2E9C-101B-9397-08002B2CF9AE}" pid="3" name="MediaServiceImageTags">
    <vt:lpwstr/>
  </property>
  <property fmtid="{D5CDD505-2E9C-101B-9397-08002B2CF9AE}" pid="4" name="_dlc_DocIdItemGuid">
    <vt:lpwstr>d4578a37-b634-4758-886c-d842b33b7043</vt:lpwstr>
  </property>
</Properties>
</file>